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4390" w14:textId="21ABC411" w:rsidR="00973ACF" w:rsidRDefault="00A0341D" w:rsidP="002B3D99">
      <w:pPr>
        <w:spacing w:line="276" w:lineRule="auto"/>
        <w:jc w:val="center"/>
        <w:rPr>
          <w:rFonts w:ascii="Fellix" w:hAnsi="Fellix"/>
          <w:sz w:val="22"/>
          <w:szCs w:val="22"/>
        </w:rPr>
      </w:pPr>
      <w:r w:rsidRPr="002B3D99">
        <w:rPr>
          <w:rFonts w:ascii="Fellix" w:hAnsi="Fellix"/>
          <w:sz w:val="22"/>
          <w:szCs w:val="22"/>
        </w:rPr>
        <w:t xml:space="preserve">Aufklärung im Zusammenhang </w:t>
      </w:r>
      <w:r w:rsidR="002B3D99">
        <w:rPr>
          <w:rFonts w:ascii="Fellix" w:hAnsi="Fellix"/>
          <w:sz w:val="22"/>
          <w:szCs w:val="22"/>
        </w:rPr>
        <w:t xml:space="preserve">eines </w:t>
      </w:r>
      <w:proofErr w:type="spellStart"/>
      <w:r w:rsidR="002B3D99">
        <w:rPr>
          <w:rFonts w:ascii="Fellix" w:hAnsi="Fellix"/>
          <w:sz w:val="22"/>
          <w:szCs w:val="22"/>
        </w:rPr>
        <w:t>Bleachings</w:t>
      </w:r>
      <w:proofErr w:type="spellEnd"/>
    </w:p>
    <w:p w14:paraId="558D7EF7" w14:textId="77777777" w:rsidR="002B3D99" w:rsidRPr="002B3D99" w:rsidRDefault="002B3D99" w:rsidP="002B3D99">
      <w:pPr>
        <w:spacing w:line="276" w:lineRule="auto"/>
        <w:jc w:val="center"/>
        <w:rPr>
          <w:rFonts w:ascii="Fellix" w:hAnsi="Fellix"/>
          <w:sz w:val="22"/>
          <w:szCs w:val="22"/>
        </w:rPr>
      </w:pPr>
    </w:p>
    <w:p w14:paraId="078FDD41" w14:textId="3527B7D8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</w:p>
    <w:p w14:paraId="4FC499E8" w14:textId="56E644A4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>Liebe Patientin, lieber Patient,</w:t>
      </w:r>
    </w:p>
    <w:p w14:paraId="5AE43ABE" w14:textId="00AE6BD6" w:rsidR="002B3D99" w:rsidRPr="002B3D99" w:rsidRDefault="002B3D99" w:rsidP="002B3D99">
      <w:pPr>
        <w:spacing w:line="276" w:lineRule="auto"/>
        <w:rPr>
          <w:rFonts w:ascii="Fellix Light" w:hAnsi="Fellix Light"/>
          <w:sz w:val="22"/>
          <w:szCs w:val="22"/>
        </w:rPr>
      </w:pPr>
    </w:p>
    <w:p w14:paraId="3E6B97EE" w14:textId="053DC2D3" w:rsidR="002B3D99" w:rsidRPr="002B3D99" w:rsidRDefault="002B3D99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 xml:space="preserve">Vielen Dank, dass Sie sich für ein </w:t>
      </w:r>
      <w:proofErr w:type="spellStart"/>
      <w:r w:rsidRPr="002B3D99">
        <w:rPr>
          <w:rFonts w:ascii="Fellix Light" w:hAnsi="Fellix Light"/>
          <w:sz w:val="22"/>
          <w:szCs w:val="22"/>
        </w:rPr>
        <w:t>Bleaching</w:t>
      </w:r>
      <w:proofErr w:type="spellEnd"/>
      <w:r w:rsidRPr="002B3D99">
        <w:rPr>
          <w:rFonts w:ascii="Fellix Light" w:hAnsi="Fellix Light"/>
          <w:sz w:val="22"/>
          <w:szCs w:val="22"/>
        </w:rPr>
        <w:t xml:space="preserve"> in unserer Praxis entschieden haben!</w:t>
      </w:r>
    </w:p>
    <w:p w14:paraId="77A57C36" w14:textId="229B2B50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</w:p>
    <w:p w14:paraId="35D9741B" w14:textId="304CABD0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>Um ein erfolgreiches</w:t>
      </w:r>
      <w:r w:rsidR="002B3D99" w:rsidRPr="002B3D99">
        <w:rPr>
          <w:rFonts w:ascii="Fellix Light" w:hAnsi="Fellix Light"/>
          <w:sz w:val="22"/>
          <w:szCs w:val="22"/>
        </w:rPr>
        <w:t xml:space="preserve"> und schönes </w:t>
      </w:r>
      <w:r w:rsidRPr="002B3D99">
        <w:rPr>
          <w:rFonts w:ascii="Fellix Light" w:hAnsi="Fellix Light"/>
          <w:sz w:val="22"/>
          <w:szCs w:val="22"/>
        </w:rPr>
        <w:t>Ergebnis zu erzielen</w:t>
      </w:r>
      <w:r w:rsidR="002B3D99">
        <w:rPr>
          <w:rFonts w:ascii="Fellix Light" w:hAnsi="Fellix Light"/>
          <w:sz w:val="22"/>
          <w:szCs w:val="22"/>
        </w:rPr>
        <w:t>,</w:t>
      </w:r>
      <w:r w:rsidRPr="002B3D99">
        <w:rPr>
          <w:rFonts w:ascii="Fellix Light" w:hAnsi="Fellix Light"/>
          <w:sz w:val="22"/>
          <w:szCs w:val="22"/>
        </w:rPr>
        <w:t xml:space="preserve"> sind sowohl vor</w:t>
      </w:r>
      <w:r w:rsidR="005D40A5" w:rsidRPr="002B3D99">
        <w:rPr>
          <w:rFonts w:ascii="Fellix Light" w:hAnsi="Fellix Light"/>
          <w:sz w:val="22"/>
          <w:szCs w:val="22"/>
        </w:rPr>
        <w:t>-</w:t>
      </w:r>
      <w:r w:rsidRPr="002B3D99">
        <w:rPr>
          <w:rFonts w:ascii="Fellix Light" w:hAnsi="Fellix Light"/>
          <w:sz w:val="22"/>
          <w:szCs w:val="22"/>
        </w:rPr>
        <w:t xml:space="preserve"> als auch nach dem </w:t>
      </w:r>
      <w:proofErr w:type="spellStart"/>
      <w:r w:rsidRPr="002B3D99">
        <w:rPr>
          <w:rFonts w:ascii="Fellix Light" w:hAnsi="Fellix Light"/>
          <w:sz w:val="22"/>
          <w:szCs w:val="22"/>
        </w:rPr>
        <w:t>Bleaching</w:t>
      </w:r>
      <w:proofErr w:type="spellEnd"/>
      <w:r w:rsidRPr="002B3D99">
        <w:rPr>
          <w:rFonts w:ascii="Fellix Light" w:hAnsi="Fellix Light"/>
          <w:sz w:val="22"/>
          <w:szCs w:val="22"/>
        </w:rPr>
        <w:t xml:space="preserve"> einige Verhaltensregeln zu beachten:</w:t>
      </w:r>
    </w:p>
    <w:p w14:paraId="0C5882ED" w14:textId="3AA36B5B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</w:p>
    <w:p w14:paraId="2A5A50CF" w14:textId="18D04D0D" w:rsidR="00A0341D" w:rsidRPr="002B3D99" w:rsidRDefault="00A0341D" w:rsidP="002B3D99">
      <w:pPr>
        <w:spacing w:line="276" w:lineRule="auto"/>
        <w:rPr>
          <w:rFonts w:ascii="Fellix" w:hAnsi="Fellix"/>
          <w:sz w:val="22"/>
          <w:szCs w:val="22"/>
        </w:rPr>
      </w:pPr>
      <w:r w:rsidRPr="002B3D99">
        <w:rPr>
          <w:rFonts w:ascii="Fellix" w:hAnsi="Fellix"/>
          <w:sz w:val="22"/>
          <w:szCs w:val="22"/>
        </w:rPr>
        <w:t xml:space="preserve">Vor dem </w:t>
      </w:r>
      <w:proofErr w:type="spellStart"/>
      <w:r w:rsidRPr="002B3D99">
        <w:rPr>
          <w:rFonts w:ascii="Fellix" w:hAnsi="Fellix"/>
          <w:sz w:val="22"/>
          <w:szCs w:val="22"/>
        </w:rPr>
        <w:t>Bleaching</w:t>
      </w:r>
      <w:proofErr w:type="spellEnd"/>
      <w:r w:rsidRPr="002B3D99">
        <w:rPr>
          <w:rFonts w:ascii="Fellix" w:hAnsi="Fellix"/>
          <w:sz w:val="22"/>
          <w:szCs w:val="22"/>
        </w:rPr>
        <w:t>:</w:t>
      </w:r>
    </w:p>
    <w:p w14:paraId="0A28A20D" w14:textId="385A5288" w:rsidR="00A0341D" w:rsidRPr="002B3D99" w:rsidRDefault="005D40A5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 xml:space="preserve">- </w:t>
      </w:r>
      <w:r w:rsidR="00A0341D" w:rsidRPr="002B3D99">
        <w:rPr>
          <w:rFonts w:ascii="Fellix Light" w:hAnsi="Fellix Light"/>
          <w:sz w:val="22"/>
          <w:szCs w:val="22"/>
        </w:rPr>
        <w:t xml:space="preserve">2-4 Wochen vor dem </w:t>
      </w:r>
      <w:proofErr w:type="spellStart"/>
      <w:r w:rsidR="00A0341D" w:rsidRPr="002B3D99">
        <w:rPr>
          <w:rFonts w:ascii="Fellix Light" w:hAnsi="Fellix Light"/>
          <w:sz w:val="22"/>
          <w:szCs w:val="22"/>
        </w:rPr>
        <w:t>Bleaching</w:t>
      </w:r>
      <w:proofErr w:type="spellEnd"/>
      <w:r w:rsidR="00A0341D" w:rsidRPr="002B3D99">
        <w:rPr>
          <w:rFonts w:ascii="Fellix Light" w:hAnsi="Fellix Light"/>
          <w:sz w:val="22"/>
          <w:szCs w:val="22"/>
        </w:rPr>
        <w:t xml:space="preserve"> muss eine professionelle Zahnreinigung erfolgen, um die Zähne von allen störenden Belägen zu befreien und die Schleimhäute um die Zähne herum entzündungsfrei zu hinterlassen.</w:t>
      </w:r>
      <w:r w:rsidR="002B3D99" w:rsidRPr="002B3D99">
        <w:rPr>
          <w:rFonts w:ascii="Fellix Light" w:hAnsi="Fellix Light"/>
          <w:sz w:val="22"/>
          <w:szCs w:val="22"/>
        </w:rPr>
        <w:br/>
      </w:r>
      <w:r w:rsidR="00A0341D" w:rsidRPr="002B3D99">
        <w:rPr>
          <w:rFonts w:ascii="Fellix Light" w:hAnsi="Fellix Light"/>
          <w:sz w:val="22"/>
          <w:szCs w:val="22"/>
        </w:rPr>
        <w:t xml:space="preserve"> </w:t>
      </w:r>
    </w:p>
    <w:p w14:paraId="0B98D82E" w14:textId="40A6E54F" w:rsidR="00A0341D" w:rsidRPr="002B3D99" w:rsidRDefault="005D40A5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 xml:space="preserve">- </w:t>
      </w:r>
      <w:r w:rsidR="002B3D99" w:rsidRPr="002B3D99">
        <w:rPr>
          <w:rFonts w:ascii="Fellix Light" w:hAnsi="Fellix Light"/>
          <w:sz w:val="22"/>
          <w:szCs w:val="22"/>
        </w:rPr>
        <w:t xml:space="preserve">ab </w:t>
      </w:r>
      <w:r w:rsidR="00A0341D" w:rsidRPr="002B3D99">
        <w:rPr>
          <w:rFonts w:ascii="Fellix Light" w:hAnsi="Fellix Light"/>
          <w:sz w:val="22"/>
          <w:szCs w:val="22"/>
        </w:rPr>
        <w:t xml:space="preserve">etwa 4 Wochen vor Ihrem </w:t>
      </w:r>
      <w:proofErr w:type="spellStart"/>
      <w:r w:rsidR="00A0341D" w:rsidRPr="002B3D99">
        <w:rPr>
          <w:rFonts w:ascii="Fellix Light" w:hAnsi="Fellix Light"/>
          <w:sz w:val="22"/>
          <w:szCs w:val="22"/>
        </w:rPr>
        <w:t>Bleachingtermin</w:t>
      </w:r>
      <w:proofErr w:type="spellEnd"/>
      <w:r w:rsidR="00A0341D" w:rsidRPr="002B3D99">
        <w:rPr>
          <w:rFonts w:ascii="Fellix Light" w:hAnsi="Fellix Light"/>
          <w:sz w:val="22"/>
          <w:szCs w:val="22"/>
        </w:rPr>
        <w:t xml:space="preserve"> darf keine </w:t>
      </w:r>
      <w:proofErr w:type="spellStart"/>
      <w:r w:rsidR="00A0341D" w:rsidRPr="002B3D99">
        <w:rPr>
          <w:rFonts w:ascii="Fellix Light" w:hAnsi="Fellix Light"/>
          <w:sz w:val="22"/>
          <w:szCs w:val="22"/>
        </w:rPr>
        <w:t>Aminfluorid</w:t>
      </w:r>
      <w:proofErr w:type="spellEnd"/>
      <w:r w:rsidR="00A0341D" w:rsidRPr="002B3D99">
        <w:rPr>
          <w:rFonts w:ascii="Fellix Light" w:hAnsi="Fellix Light"/>
          <w:sz w:val="22"/>
          <w:szCs w:val="22"/>
        </w:rPr>
        <w:t>-haltige Zahnpaste mehr verwendet werden. Fragen Sie uns gerne nach einer geeigneten Zahnpaste für diese Übergangszeit.</w:t>
      </w:r>
    </w:p>
    <w:p w14:paraId="18D2FD8E" w14:textId="7155E003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</w:p>
    <w:p w14:paraId="067FD279" w14:textId="668A3CCD" w:rsidR="00A0341D" w:rsidRPr="002B3D99" w:rsidRDefault="00A0341D" w:rsidP="002B3D99">
      <w:pPr>
        <w:spacing w:line="276" w:lineRule="auto"/>
        <w:rPr>
          <w:rFonts w:ascii="Fellix" w:hAnsi="Fellix"/>
          <w:sz w:val="22"/>
          <w:szCs w:val="22"/>
        </w:rPr>
      </w:pPr>
      <w:r w:rsidRPr="002B3D99">
        <w:rPr>
          <w:rFonts w:ascii="Fellix" w:hAnsi="Fellix"/>
          <w:sz w:val="22"/>
          <w:szCs w:val="22"/>
        </w:rPr>
        <w:t xml:space="preserve">Nach dem </w:t>
      </w:r>
      <w:proofErr w:type="spellStart"/>
      <w:r w:rsidRPr="002B3D99">
        <w:rPr>
          <w:rFonts w:ascii="Fellix" w:hAnsi="Fellix"/>
          <w:sz w:val="22"/>
          <w:szCs w:val="22"/>
        </w:rPr>
        <w:t>Bleaching</w:t>
      </w:r>
      <w:proofErr w:type="spellEnd"/>
      <w:r w:rsidRPr="002B3D99">
        <w:rPr>
          <w:rFonts w:ascii="Fellix" w:hAnsi="Fellix"/>
          <w:sz w:val="22"/>
          <w:szCs w:val="22"/>
        </w:rPr>
        <w:t>:</w:t>
      </w:r>
    </w:p>
    <w:p w14:paraId="2CE220DA" w14:textId="37544EA8" w:rsidR="00A0341D" w:rsidRPr="002B3D99" w:rsidRDefault="00A0341D" w:rsidP="002B3D99">
      <w:pPr>
        <w:spacing w:line="276" w:lineRule="auto"/>
        <w:rPr>
          <w:rFonts w:ascii="Fellix Light" w:hAnsi="Fellix Light"/>
          <w:sz w:val="22"/>
          <w:szCs w:val="22"/>
        </w:rPr>
      </w:pPr>
      <w:r w:rsidRPr="002B3D99">
        <w:rPr>
          <w:rFonts w:ascii="Fellix Light" w:hAnsi="Fellix Light"/>
          <w:sz w:val="22"/>
          <w:szCs w:val="22"/>
        </w:rPr>
        <w:t>-</w:t>
      </w:r>
      <w:r w:rsidR="005D40A5" w:rsidRPr="002B3D99">
        <w:rPr>
          <w:rFonts w:ascii="Fellix Light" w:hAnsi="Fellix Light"/>
          <w:sz w:val="22"/>
          <w:szCs w:val="22"/>
        </w:rPr>
        <w:t xml:space="preserve"> </w:t>
      </w:r>
      <w:r w:rsidRPr="002B3D99">
        <w:rPr>
          <w:rFonts w:ascii="Fellix Light" w:hAnsi="Fellix Light"/>
          <w:sz w:val="22"/>
          <w:szCs w:val="22"/>
        </w:rPr>
        <w:t xml:space="preserve">Bitte nehmen Sie in den ersten 48 Stunden nach der Behandlung keine Substanzen zu sich, die eine Verfärbung </w:t>
      </w:r>
      <w:r w:rsidR="002B3D99" w:rsidRPr="002B3D99">
        <w:rPr>
          <w:rFonts w:ascii="Fellix Light" w:hAnsi="Fellix Light"/>
          <w:sz w:val="22"/>
          <w:szCs w:val="22"/>
        </w:rPr>
        <w:t>der</w:t>
      </w:r>
      <w:r w:rsidRPr="002B3D99">
        <w:rPr>
          <w:rFonts w:ascii="Fellix Light" w:hAnsi="Fellix Light"/>
          <w:sz w:val="22"/>
          <w:szCs w:val="22"/>
        </w:rPr>
        <w:t xml:space="preserve"> Z</w:t>
      </w:r>
      <w:r w:rsidR="002B3D99" w:rsidRPr="002B3D99">
        <w:rPr>
          <w:rFonts w:ascii="Fellix Light" w:hAnsi="Fellix Light"/>
          <w:sz w:val="22"/>
          <w:szCs w:val="22"/>
        </w:rPr>
        <w:t>ä</w:t>
      </w:r>
      <w:r w:rsidRPr="002B3D99">
        <w:rPr>
          <w:rFonts w:ascii="Fellix Light" w:hAnsi="Fellix Light"/>
          <w:sz w:val="22"/>
          <w:szCs w:val="22"/>
        </w:rPr>
        <w:t>hne bewirken k</w:t>
      </w:r>
      <w:r w:rsidR="002B3D99" w:rsidRPr="002B3D99">
        <w:rPr>
          <w:rFonts w:ascii="Fellix Light" w:hAnsi="Fellix Light"/>
          <w:sz w:val="22"/>
          <w:szCs w:val="22"/>
        </w:rPr>
        <w:t>ö</w:t>
      </w:r>
      <w:r w:rsidRPr="002B3D99">
        <w:rPr>
          <w:rFonts w:ascii="Fellix Light" w:hAnsi="Fellix Light"/>
          <w:sz w:val="22"/>
          <w:szCs w:val="22"/>
        </w:rPr>
        <w:t xml:space="preserve">nnten. </w:t>
      </w:r>
      <w:r w:rsidR="002B3D99" w:rsidRPr="002B3D99">
        <w:rPr>
          <w:rFonts w:ascii="Fellix Light" w:hAnsi="Fellix Light"/>
          <w:sz w:val="22"/>
          <w:szCs w:val="22"/>
        </w:rPr>
        <w:br/>
      </w:r>
      <w:r w:rsidRPr="002B3D99">
        <w:rPr>
          <w:rFonts w:ascii="Fellix Light" w:hAnsi="Fellix Light"/>
          <w:sz w:val="22"/>
          <w:szCs w:val="22"/>
        </w:rPr>
        <w:t xml:space="preserve">Dazu gehören: Kaffee, Tee, </w:t>
      </w:r>
      <w:proofErr w:type="spellStart"/>
      <w:r w:rsidRPr="002B3D99">
        <w:rPr>
          <w:rFonts w:ascii="Fellix Light" w:hAnsi="Fellix Light"/>
          <w:sz w:val="22"/>
          <w:szCs w:val="22"/>
        </w:rPr>
        <w:t>Colagetränke</w:t>
      </w:r>
      <w:proofErr w:type="spellEnd"/>
      <w:r w:rsidRPr="002B3D99">
        <w:rPr>
          <w:rFonts w:ascii="Fellix Light" w:hAnsi="Fellix Light"/>
          <w:sz w:val="22"/>
          <w:szCs w:val="22"/>
        </w:rPr>
        <w:t xml:space="preserve">, </w:t>
      </w:r>
      <w:r w:rsidR="00404558" w:rsidRPr="002B3D99">
        <w:rPr>
          <w:rFonts w:ascii="Fellix Light" w:hAnsi="Fellix Light"/>
          <w:sz w:val="22"/>
          <w:szCs w:val="22"/>
          <w:u w:val="single"/>
        </w:rPr>
        <w:t>sämtliche</w:t>
      </w:r>
      <w:r w:rsidRPr="002B3D99">
        <w:rPr>
          <w:rFonts w:ascii="Fellix Light" w:hAnsi="Fellix Light"/>
          <w:sz w:val="22"/>
          <w:szCs w:val="22"/>
        </w:rPr>
        <w:t xml:space="preserve"> Tabakprodukte, Senf oder Ketchup, Curry, Rotwein, Sojasoße, Beerenkuchen, rote Soßen. </w:t>
      </w:r>
      <w:r w:rsidR="002B3D99" w:rsidRPr="002B3D99">
        <w:rPr>
          <w:rFonts w:ascii="Fellix Light" w:hAnsi="Fellix Light"/>
          <w:sz w:val="22"/>
          <w:szCs w:val="22"/>
        </w:rPr>
        <w:br/>
      </w:r>
      <w:r w:rsidR="002B3D99" w:rsidRPr="002B3D99">
        <w:rPr>
          <w:rFonts w:ascii="Fellix Light" w:hAnsi="Fellix Light"/>
          <w:sz w:val="22"/>
          <w:szCs w:val="22"/>
        </w:rPr>
        <w:br/>
      </w:r>
      <w:r w:rsidRPr="002B3D99">
        <w:rPr>
          <w:rFonts w:ascii="Fellix Light" w:hAnsi="Fellix Light"/>
          <w:sz w:val="22"/>
          <w:szCs w:val="22"/>
        </w:rPr>
        <w:t xml:space="preserve">Es gibt </w:t>
      </w:r>
      <w:r w:rsidR="002B3D99" w:rsidRPr="002B3D99">
        <w:rPr>
          <w:rFonts w:ascii="Fellix Light" w:hAnsi="Fellix Light"/>
          <w:sz w:val="22"/>
          <w:szCs w:val="22"/>
        </w:rPr>
        <w:t>weitere</w:t>
      </w:r>
      <w:r w:rsidRPr="002B3D99">
        <w:rPr>
          <w:rFonts w:ascii="Fellix Light" w:hAnsi="Fellix Light"/>
          <w:sz w:val="22"/>
          <w:szCs w:val="22"/>
        </w:rPr>
        <w:t xml:space="preserve"> Substanzen, die eine Verfärbung </w:t>
      </w:r>
      <w:r w:rsidR="002B3D99" w:rsidRPr="002B3D99">
        <w:rPr>
          <w:rFonts w:ascii="Fellix Light" w:hAnsi="Fellix Light"/>
          <w:sz w:val="22"/>
          <w:szCs w:val="22"/>
        </w:rPr>
        <w:t>d</w:t>
      </w:r>
      <w:r w:rsidRPr="002B3D99">
        <w:rPr>
          <w:rFonts w:ascii="Fellix Light" w:hAnsi="Fellix Light"/>
          <w:sz w:val="22"/>
          <w:szCs w:val="22"/>
        </w:rPr>
        <w:t>er Zähne bewirken könnten und die in den ersten 48 Stunden nach der Behandlung verm</w:t>
      </w:r>
      <w:r w:rsidR="002B3D99" w:rsidRPr="002B3D99">
        <w:rPr>
          <w:rFonts w:ascii="Fellix Light" w:hAnsi="Fellix Light"/>
          <w:sz w:val="22"/>
          <w:szCs w:val="22"/>
        </w:rPr>
        <w:t>ieden werden</w:t>
      </w:r>
      <w:r w:rsidRPr="002B3D99">
        <w:rPr>
          <w:rFonts w:ascii="Fellix Light" w:hAnsi="Fellix Light"/>
          <w:sz w:val="22"/>
          <w:szCs w:val="22"/>
        </w:rPr>
        <w:t xml:space="preserve"> sollte</w:t>
      </w:r>
      <w:r w:rsidR="002B3D99" w:rsidRPr="002B3D99">
        <w:rPr>
          <w:rFonts w:ascii="Fellix Light" w:hAnsi="Fellix Light"/>
          <w:sz w:val="22"/>
          <w:szCs w:val="22"/>
        </w:rPr>
        <w:t>n</w:t>
      </w:r>
      <w:r w:rsidRPr="002B3D99">
        <w:rPr>
          <w:rFonts w:ascii="Fellix Light" w:hAnsi="Fellix Light"/>
          <w:sz w:val="22"/>
          <w:szCs w:val="22"/>
        </w:rPr>
        <w:t xml:space="preserve">. Wenn Sie Fragen in Bezug auf diese Substanzen und ihre </w:t>
      </w:r>
      <w:proofErr w:type="spellStart"/>
      <w:r w:rsidRPr="002B3D99">
        <w:rPr>
          <w:rFonts w:ascii="Fellix Light" w:hAnsi="Fellix Light"/>
          <w:sz w:val="22"/>
          <w:szCs w:val="22"/>
        </w:rPr>
        <w:t>Färbewirkung</w:t>
      </w:r>
      <w:proofErr w:type="spellEnd"/>
      <w:r w:rsidRPr="002B3D99">
        <w:rPr>
          <w:rFonts w:ascii="Fellix Light" w:hAnsi="Fellix Light"/>
          <w:sz w:val="22"/>
          <w:szCs w:val="22"/>
        </w:rPr>
        <w:t xml:space="preserve"> haben, können Sie gerne jederzeit mit unserer Praxis Rücksprache halten</w:t>
      </w:r>
      <w:r w:rsidR="002B3D99" w:rsidRPr="002B3D99">
        <w:rPr>
          <w:rFonts w:ascii="Fellix Light" w:hAnsi="Fellix Light"/>
          <w:sz w:val="22"/>
          <w:szCs w:val="22"/>
        </w:rPr>
        <w:t>.</w:t>
      </w:r>
    </w:p>
    <w:p w14:paraId="604B7B02" w14:textId="7A8A4A2A" w:rsidR="00A0341D" w:rsidRDefault="00A0341D"/>
    <w:p w14:paraId="264C2B4A" w14:textId="77777777" w:rsidR="00041FF4" w:rsidRDefault="00041FF4"/>
    <w:sectPr w:rsidR="00041FF4" w:rsidSect="00707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2B84" w14:textId="77777777" w:rsidR="005A18A3" w:rsidRDefault="005A18A3" w:rsidP="005D40A5">
      <w:r>
        <w:separator/>
      </w:r>
    </w:p>
  </w:endnote>
  <w:endnote w:type="continuationSeparator" w:id="0">
    <w:p w14:paraId="08C42DA5" w14:textId="77777777" w:rsidR="005A18A3" w:rsidRDefault="005A18A3" w:rsidP="005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lix">
    <w:altName w:val="Fellix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ellix Light">
    <w:altName w:val="Fellix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69CC" w14:textId="77777777" w:rsidR="008A5D43" w:rsidRDefault="008A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7544" w14:textId="77777777" w:rsidR="008A5D43" w:rsidRDefault="008A5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70E0" w14:textId="77777777" w:rsidR="008A5D43" w:rsidRDefault="008A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7EA9" w14:textId="77777777" w:rsidR="005A18A3" w:rsidRDefault="005A18A3" w:rsidP="005D40A5">
      <w:r>
        <w:separator/>
      </w:r>
    </w:p>
  </w:footnote>
  <w:footnote w:type="continuationSeparator" w:id="0">
    <w:p w14:paraId="5322AEFD" w14:textId="77777777" w:rsidR="005A18A3" w:rsidRDefault="005A18A3" w:rsidP="005D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E36D" w14:textId="77777777" w:rsidR="008A5D43" w:rsidRDefault="008A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A85D" w14:textId="2A6A87DB" w:rsidR="005D40A5" w:rsidRDefault="005D40A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843AD38" wp14:editId="69623B29">
          <wp:extent cx="1809345" cy="808077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251" cy="87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BA425" w14:textId="77777777" w:rsidR="005D40A5" w:rsidRPr="005D40A5" w:rsidRDefault="005D40A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75EE" w14:textId="77777777" w:rsidR="008A5D43" w:rsidRDefault="008A5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1D"/>
    <w:rsid w:val="00041FF4"/>
    <w:rsid w:val="002B3D99"/>
    <w:rsid w:val="00404558"/>
    <w:rsid w:val="005574EE"/>
    <w:rsid w:val="005A18A3"/>
    <w:rsid w:val="005D40A5"/>
    <w:rsid w:val="00707F0B"/>
    <w:rsid w:val="008A5D43"/>
    <w:rsid w:val="009A5DF9"/>
    <w:rsid w:val="00A0341D"/>
    <w:rsid w:val="00C3645F"/>
    <w:rsid w:val="00E70161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7FFBCE"/>
  <w15:chartTrackingRefBased/>
  <w15:docId w15:val="{8DEC453D-6F0C-6046-8F84-C71E070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41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4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A5"/>
  </w:style>
  <w:style w:type="paragraph" w:styleId="Footer">
    <w:name w:val="footer"/>
    <w:basedOn w:val="Normal"/>
    <w:link w:val="FooterChar"/>
    <w:uiPriority w:val="99"/>
    <w:unhideWhenUsed/>
    <w:rsid w:val="005D4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0A5"/>
  </w:style>
  <w:style w:type="paragraph" w:styleId="ListParagraph">
    <w:name w:val="List Paragraph"/>
    <w:basedOn w:val="Normal"/>
    <w:uiPriority w:val="34"/>
    <w:qFormat/>
    <w:rsid w:val="005D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john.jennessen@outlook.de</dc:creator>
  <cp:keywords/>
  <dc:description/>
  <cp:lastModifiedBy>Ivonne Broda</cp:lastModifiedBy>
  <cp:revision>4</cp:revision>
  <dcterms:created xsi:type="dcterms:W3CDTF">2021-03-01T14:26:00Z</dcterms:created>
  <dcterms:modified xsi:type="dcterms:W3CDTF">2021-03-02T11:50:00Z</dcterms:modified>
</cp:coreProperties>
</file>